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EF" w:rsidRDefault="00E63935" w:rsidP="00CF1EDD">
      <w:pPr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РЕЙТИНГОВАЯ КАРТА</w:t>
      </w:r>
    </w:p>
    <w:p w:rsidR="00E63935" w:rsidRPr="005775CE" w:rsidRDefault="00B87820" w:rsidP="00E63935">
      <w:pPr>
        <w:jc w:val="center"/>
        <w:rPr>
          <w:rFonts w:ascii="Times New Roman" w:eastAsia="Times New Roman" w:hAnsi="Times New Roman" w:cs="Times New Roman"/>
          <w:color w:val="FF0000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качества образования   </w:t>
      </w:r>
      <w:r w:rsidR="00BD6A15" w:rsidRPr="00FD6900">
        <w:rPr>
          <w:rFonts w:ascii="Times New Roman" w:eastAsia="Times New Roman" w:hAnsi="Times New Roman" w:cs="Times New Roman"/>
          <w:sz w:val="26"/>
        </w:rPr>
        <w:t>МКОУ «</w:t>
      </w:r>
      <w:proofErr w:type="gramStart"/>
      <w:r w:rsidR="00BD6A15" w:rsidRPr="00FD6900">
        <w:rPr>
          <w:rFonts w:ascii="Times New Roman" w:eastAsia="Times New Roman" w:hAnsi="Times New Roman" w:cs="Times New Roman"/>
          <w:sz w:val="26"/>
        </w:rPr>
        <w:t>Кировской</w:t>
      </w:r>
      <w:proofErr w:type="gramEnd"/>
      <w:r w:rsidR="00BD6A15" w:rsidRPr="00FD6900">
        <w:rPr>
          <w:rFonts w:ascii="Times New Roman" w:eastAsia="Times New Roman" w:hAnsi="Times New Roman" w:cs="Times New Roman"/>
          <w:sz w:val="26"/>
        </w:rPr>
        <w:t xml:space="preserve"> СШ </w:t>
      </w:r>
      <w:proofErr w:type="spellStart"/>
      <w:r w:rsidR="00BD6A15" w:rsidRPr="00FD6900">
        <w:rPr>
          <w:rFonts w:ascii="Times New Roman" w:eastAsia="Times New Roman" w:hAnsi="Times New Roman" w:cs="Times New Roman"/>
          <w:sz w:val="26"/>
        </w:rPr>
        <w:t>им.А.Москвичёва</w:t>
      </w:r>
      <w:proofErr w:type="spellEnd"/>
      <w:r w:rsidR="00BD6A15" w:rsidRPr="00FD6900">
        <w:rPr>
          <w:rFonts w:ascii="Times New Roman" w:eastAsia="Times New Roman" w:hAnsi="Times New Roman" w:cs="Times New Roman"/>
          <w:sz w:val="26"/>
        </w:rPr>
        <w:t>»</w:t>
      </w:r>
    </w:p>
    <w:p w:rsidR="009B42EF" w:rsidRDefault="00CF1EDD">
      <w:pPr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E63935">
        <w:rPr>
          <w:rFonts w:ascii="Times New Roman" w:eastAsia="Times New Roman" w:hAnsi="Times New Roman" w:cs="Times New Roman"/>
          <w:sz w:val="26"/>
        </w:rPr>
        <w:t>по итогам прошедшего учебного года (с 01.09.20</w:t>
      </w:r>
      <w:r w:rsidR="00764EA3">
        <w:rPr>
          <w:rFonts w:ascii="Times New Roman" w:eastAsia="Times New Roman" w:hAnsi="Times New Roman" w:cs="Times New Roman"/>
          <w:sz w:val="26"/>
        </w:rPr>
        <w:t>20</w:t>
      </w:r>
      <w:r w:rsidR="00E63935">
        <w:rPr>
          <w:rFonts w:ascii="Times New Roman" w:eastAsia="Times New Roman" w:hAnsi="Times New Roman" w:cs="Times New Roman"/>
          <w:sz w:val="26"/>
        </w:rPr>
        <w:t>по 31.08.20</w:t>
      </w:r>
      <w:r w:rsidR="00764EA3">
        <w:rPr>
          <w:rFonts w:ascii="Times New Roman" w:eastAsia="Times New Roman" w:hAnsi="Times New Roman" w:cs="Times New Roman"/>
          <w:sz w:val="26"/>
        </w:rPr>
        <w:t>21</w:t>
      </w:r>
      <w:r w:rsidR="00E63935">
        <w:rPr>
          <w:rFonts w:ascii="Times New Roman" w:eastAsia="Times New Roman" w:hAnsi="Times New Roman" w:cs="Times New Roman"/>
          <w:sz w:val="26"/>
        </w:rPr>
        <w:t>)</w:t>
      </w:r>
    </w:p>
    <w:tbl>
      <w:tblPr>
        <w:tblW w:w="0" w:type="auto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3505"/>
        <w:gridCol w:w="2146"/>
        <w:gridCol w:w="1109"/>
      </w:tblGrid>
      <w:tr w:rsidR="009B42EF">
        <w:trPr>
          <w:trHeight w:val="15"/>
        </w:trPr>
        <w:tc>
          <w:tcPr>
            <w:tcW w:w="2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B42EF" w:rsidRDefault="009B42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B42EF" w:rsidRDefault="009B42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B42EF" w:rsidRDefault="009B42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B42EF" w:rsidRDefault="009B42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42EF" w:rsidRPr="00CF1EDD">
        <w:trPr>
          <w:trHeight w:val="1"/>
        </w:trPr>
        <w:tc>
          <w:tcPr>
            <w:tcW w:w="9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I. Показатели, отражающие реализацию требований государства к качеству образования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Критерии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Целевые индикаторы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Методика подсчета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Сумма баллов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1.1. Результаты освоения </w:t>
            </w:r>
            <w:proofErr w:type="gramStart"/>
            <w:r w:rsidRPr="00CF1EDD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CF1EDD">
              <w:rPr>
                <w:rFonts w:ascii="Times New Roman" w:eastAsia="Times New Roman" w:hAnsi="Times New Roman" w:cs="Times New Roman"/>
              </w:rPr>
              <w:t xml:space="preserve"> основной образовательной программы образовательной организации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>10 баллов за каждый %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FD6900" w:rsidP="00FD6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210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>минус 10 баллов за каждый %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5775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D690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>1.1.3. Доля выпускников XI (</w:t>
            </w:r>
            <w:proofErr w:type="gramStart"/>
            <w:r w:rsidRPr="00CF1EDD">
              <w:rPr>
                <w:rFonts w:ascii="Times New Roman" w:eastAsia="Times New Roman" w:hAnsi="Times New Roman" w:cs="Times New Roman"/>
              </w:rPr>
              <w:t>Х</w:t>
            </w:r>
            <w:proofErr w:type="gramEnd"/>
            <w:r w:rsidRPr="00CF1EDD">
              <w:rPr>
                <w:rFonts w:ascii="Times New Roman" w:eastAsia="Times New Roman" w:hAnsi="Times New Roman" w:cs="Times New Roman"/>
              </w:rPr>
              <w:t xml:space="preserve">II) классов образовательной организации (от общего количества выпускников XI (ХII) классов образовательной организации), получивших аттестаты особого образца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>10 баллов за каждый %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FD6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>1.1.4. Доля выпускников XI (</w:t>
            </w:r>
            <w:proofErr w:type="gramStart"/>
            <w:r w:rsidRPr="00CF1EDD">
              <w:rPr>
                <w:rFonts w:ascii="Times New Roman" w:eastAsia="Times New Roman" w:hAnsi="Times New Roman" w:cs="Times New Roman"/>
              </w:rPr>
              <w:t>Х</w:t>
            </w:r>
            <w:proofErr w:type="gramEnd"/>
            <w:r w:rsidRPr="00CF1EDD">
              <w:rPr>
                <w:rFonts w:ascii="Times New Roman" w:eastAsia="Times New Roman" w:hAnsi="Times New Roman" w:cs="Times New Roman"/>
              </w:rPr>
              <w:t xml:space="preserve">II) классов образовательной организации (от общего количества выпускников XI (ХII) классов образовательной организации), не получивших аттестаты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>минус 10 баллов за каждый %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764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D690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10 баллов за каждого ученика по каждому предмету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764EA3" w:rsidP="00FD6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D6900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1.1.6. Количество выпускников </w:t>
            </w:r>
            <w:r w:rsidRPr="00CF1EDD">
              <w:rPr>
                <w:rFonts w:ascii="Times New Roman" w:eastAsia="Times New Roman" w:hAnsi="Times New Roman" w:cs="Times New Roman"/>
              </w:rPr>
              <w:lastRenderedPageBreak/>
              <w:t>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lastRenderedPageBreak/>
              <w:t xml:space="preserve">20 баллов за </w:t>
            </w:r>
            <w:r w:rsidRPr="00CF1EDD">
              <w:rPr>
                <w:rFonts w:ascii="Times New Roman" w:eastAsia="Times New Roman" w:hAnsi="Times New Roman" w:cs="Times New Roman"/>
              </w:rPr>
              <w:lastRenderedPageBreak/>
              <w:t xml:space="preserve">каждого ученика по каждому предмету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5775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FD690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1.1.7. Количество выпускников, получивших 100 баллов на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30 баллов за каждого ученика по каждому предмету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5775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D690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1.2. Внешний аудит качества образования: участие ОУ в мониторинговых (диагностических) исследованиях качества образования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1.2.1. </w:t>
            </w:r>
            <w:proofErr w:type="gramStart"/>
            <w:r w:rsidRPr="005775CE">
              <w:rPr>
                <w:rFonts w:ascii="Times New Roman" w:eastAsia="Times New Roman" w:hAnsi="Times New Roman" w:cs="Times New Roman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FD6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- международного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0,1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- федерального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0,1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- регионального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0,1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1.3. Наличие ресурсов (условий), обеспечивающих реализацию основной образовательной программы образовательной организации. Кадровый ресурс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1.3.1. Доля педагогических работников, имеющих высшую квалификационную категорию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0,5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FD6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14,5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1.3.2. Доля педагогических работников, имеющих первую квалификационную категорию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0,1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FD6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1,3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1.3.3. Доля педагогических работников, прошедших </w:t>
            </w:r>
            <w:proofErr w:type="gramStart"/>
            <w:r w:rsidRPr="005775CE">
              <w:rPr>
                <w:rFonts w:ascii="Times New Roman" w:eastAsia="Times New Roman" w:hAnsi="Times New Roman" w:cs="Times New Roman"/>
              </w:rPr>
              <w:t>обучение</w:t>
            </w:r>
            <w:proofErr w:type="gramEnd"/>
            <w:r w:rsidRPr="005775CE">
              <w:rPr>
                <w:rFonts w:ascii="Times New Roman" w:eastAsia="Times New Roman" w:hAnsi="Times New Roman" w:cs="Times New Roman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0,1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1.3.4. Доля молодых специалистов (со стажем работы не более 5 лет по специальности и возраста до 30 лет), включая совместителей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1,0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FD6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1.3.5. Количество штатных </w:t>
            </w:r>
            <w:r w:rsidRPr="00CF1EDD">
              <w:rPr>
                <w:rFonts w:ascii="Times New Roman" w:eastAsia="Times New Roman" w:hAnsi="Times New Roman" w:cs="Times New Roman"/>
              </w:rPr>
              <w:lastRenderedPageBreak/>
              <w:t xml:space="preserve">педагогических работников, имеющих ученую степень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lastRenderedPageBreak/>
              <w:t xml:space="preserve">3 балла за каждого </w:t>
            </w:r>
            <w:r w:rsidRPr="00CF1EDD">
              <w:rPr>
                <w:rFonts w:ascii="Times New Roman" w:eastAsia="Times New Roman" w:hAnsi="Times New Roman" w:cs="Times New Roman"/>
              </w:rPr>
              <w:lastRenderedPageBreak/>
              <w:t xml:space="preserve">работника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1EDD"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>1.3.6. Количество педагогических работников, имеющих: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за каждого работника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FD6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>государственные награды;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10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FD6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отраслевые награды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5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5775CE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5775CE">
              <w:rPr>
                <w:rFonts w:ascii="Times New Roman" w:eastAsia="Times New Roman" w:hAnsi="Times New Roman" w:cs="Times New Roman"/>
              </w:rPr>
              <w:t xml:space="preserve"> последние 3 года)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1,0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FD6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1.4. Создание доступной, </w:t>
            </w:r>
            <w:proofErr w:type="spellStart"/>
            <w:r w:rsidRPr="00CF1EDD">
              <w:rPr>
                <w:rFonts w:ascii="Times New Roman" w:eastAsia="Times New Roman" w:hAnsi="Times New Roman" w:cs="Times New Roman"/>
              </w:rPr>
              <w:t>безбарьерной</w:t>
            </w:r>
            <w:proofErr w:type="spellEnd"/>
            <w:r w:rsidRPr="00CF1EDD">
              <w:rPr>
                <w:rFonts w:ascii="Times New Roman" w:eastAsia="Times New Roman" w:hAnsi="Times New Roman" w:cs="Times New Roman"/>
              </w:rPr>
              <w:t xml:space="preserve"> образовательной среды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1.4.1. Организация работы по дистанционному обучению детей-инвалидов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10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1.4.2. Участие в государственной программе "Доступная среда" - Реализация инклюзивного образования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10 баллов за каждого обучающегося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764EA3" w:rsidP="00FD6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42EF" w:rsidRPr="00CF1EDD">
        <w:trPr>
          <w:trHeight w:val="1"/>
        </w:trPr>
        <w:tc>
          <w:tcPr>
            <w:tcW w:w="9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II. Показатели, отражающие степень реализации индивидуальных образовательных потребностей учащихся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0,2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764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D690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2.1.2. Доля учащихся, охваченных исследованиями по выявлению степени реализации индивидуальных образовательных потребностей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0,2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764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2.1.3. Проведение в образовательной организации исследований по выявлению образовательного заказа семьи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10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5775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2.2. Вариативность форм и содержания получения образования в ОУ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2.2.1. Доля </w:t>
            </w:r>
            <w:proofErr w:type="gramStart"/>
            <w:r w:rsidRPr="005775CE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775CE">
              <w:rPr>
                <w:rFonts w:ascii="Times New Roman" w:eastAsia="Times New Roman" w:hAnsi="Times New Roman" w:cs="Times New Roman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х 0,3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764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2.2.2. Доля </w:t>
            </w:r>
            <w:proofErr w:type="gramStart"/>
            <w:r w:rsidRPr="005775CE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775CE">
              <w:rPr>
                <w:rFonts w:ascii="Times New Roman" w:eastAsia="Times New Roman" w:hAnsi="Times New Roman" w:cs="Times New Roman"/>
              </w:rPr>
              <w:t xml:space="preserve"> (от общего количества обучающихся), занимающихся в формате нелинейного расписания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0,2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764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>2.2.3. Доля учащихся, получающих общее образование в разных формах:</w:t>
            </w:r>
            <w:r w:rsidRPr="005775CE">
              <w:rPr>
                <w:rFonts w:ascii="Times New Roman" w:eastAsia="Times New Roman" w:hAnsi="Times New Roman" w:cs="Times New Roman"/>
              </w:rPr>
              <w:br/>
              <w:t>- семейная</w:t>
            </w:r>
            <w:r w:rsidRPr="005775CE">
              <w:rPr>
                <w:rFonts w:ascii="Times New Roman" w:eastAsia="Times New Roman" w:hAnsi="Times New Roman" w:cs="Times New Roman"/>
              </w:rPr>
              <w:br/>
              <w:t>- самообразование</w:t>
            </w:r>
            <w:r w:rsidRPr="005775CE">
              <w:rPr>
                <w:rFonts w:ascii="Times New Roman" w:eastAsia="Times New Roman" w:hAnsi="Times New Roman" w:cs="Times New Roman"/>
              </w:rPr>
              <w:br/>
              <w:t xml:space="preserve">- электронное обучение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0,2 за каждую форму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1ED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2.3. </w:t>
            </w:r>
            <w:proofErr w:type="gramStart"/>
            <w:r w:rsidRPr="00CF1EDD">
              <w:rPr>
                <w:rFonts w:ascii="Times New Roman" w:eastAsia="Times New Roman" w:hAnsi="Times New Roman" w:cs="Times New Roman"/>
              </w:rPr>
              <w:t>Обучение по программам</w:t>
            </w:r>
            <w:proofErr w:type="gramEnd"/>
            <w:r w:rsidRPr="00CF1EDD">
              <w:rPr>
                <w:rFonts w:ascii="Times New Roman" w:eastAsia="Times New Roman" w:hAnsi="Times New Roman" w:cs="Times New Roman"/>
              </w:rPr>
              <w:t xml:space="preserve"> повышенного уровня подготовки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2.3.1. Доля </w:t>
            </w:r>
            <w:proofErr w:type="gramStart"/>
            <w:r w:rsidRPr="00CF1EDD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CF1EDD">
              <w:rPr>
                <w:rFonts w:ascii="Times New Roman" w:eastAsia="Times New Roman" w:hAnsi="Times New Roman" w:cs="Times New Roman"/>
              </w:rPr>
              <w:t xml:space="preserve"> по программам повышенного уровня подготовки (от общего количества обучающихся):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FD6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>- углубленный уровень;</w:t>
            </w:r>
            <w:r w:rsidRPr="005775CE">
              <w:rPr>
                <w:rFonts w:ascii="Times New Roman" w:eastAsia="Times New Roman" w:hAnsi="Times New Roman" w:cs="Times New Roman"/>
              </w:rPr>
              <w:br/>
              <w:t xml:space="preserve">- профильный уровень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% x 0,3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764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>2.4. Востребованность полученного образования (при переходе на другие уровни образования)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2.4.1. Доля выпускников, поступивших в учреждения профессионального образования согласно особенностям учебного плана образовательной организации и содержания индивидуального учебного плана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% x 0,4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764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2.5. Использование сетевого ресурса в целях реализации индивидуальных образовательных потребностей обучающихся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0,2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1ED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0,2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1ED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2.6. </w:t>
            </w:r>
            <w:proofErr w:type="gramStart"/>
            <w:r w:rsidRPr="00CF1EDD">
              <w:rPr>
                <w:rFonts w:ascii="Times New Roman" w:eastAsia="Times New Roman" w:hAnsi="Times New Roman" w:cs="Times New Roman"/>
              </w:rPr>
              <w:t xml:space="preserve">Организация работы со слабоуспевающими учащимися, детьми, оказавшимся в трудной жизненной ситуации </w:t>
            </w:r>
            <w:proofErr w:type="gramEnd"/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FD6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>- динамическое наблюдение;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% x 0,2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5775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- мониторинг результативности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% x 0,2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5775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2.6.2. Доля </w:t>
            </w:r>
            <w:proofErr w:type="gramStart"/>
            <w:r w:rsidRPr="005775CE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775CE">
              <w:rPr>
                <w:rFonts w:ascii="Times New Roman" w:eastAsia="Times New Roman" w:hAnsi="Times New Roman" w:cs="Times New Roman"/>
              </w:rPr>
              <w:t xml:space="preserve"> (от общего количества), имеющих академическую задолженность по итогам прошедшего учебного </w:t>
            </w:r>
            <w:r w:rsidRPr="005775CE">
              <w:rPr>
                <w:rFonts w:ascii="Times New Roman" w:eastAsia="Times New Roman" w:hAnsi="Times New Roman" w:cs="Times New Roman"/>
              </w:rPr>
              <w:lastRenderedPageBreak/>
              <w:t>года в сравнении с предыдущим периодом: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>- ниже;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>% x (- 0,2)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5C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- выше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>% x (- 0,2)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5C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8592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8592F" w:rsidRPr="00CF1EDD" w:rsidRDefault="00A85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8592F" w:rsidRPr="005775CE" w:rsidRDefault="0066048D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2.6.3. </w:t>
            </w:r>
            <w:proofErr w:type="gramStart"/>
            <w:r w:rsidRPr="005775CE">
              <w:rPr>
                <w:rFonts w:ascii="Times New Roman" w:eastAsia="Times New Roman" w:hAnsi="Times New Roman" w:cs="Times New Roman"/>
              </w:rPr>
              <w:t>Уменьшение количества обучающихся, стоящих на различных видах профилактического учета, в сравнении на начало и конец года</w:t>
            </w:r>
            <w:proofErr w:type="gramEnd"/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8592F" w:rsidRPr="005775CE" w:rsidRDefault="0066048D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>0,5 за каждого снятого с профилактического учета обучающегося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8592F" w:rsidRPr="005775CE" w:rsidRDefault="00764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5CE">
              <w:rPr>
                <w:rFonts w:ascii="Times New Roman" w:eastAsia="Calibri" w:hAnsi="Times New Roman" w:cs="Times New Roman"/>
              </w:rPr>
              <w:t xml:space="preserve"> </w:t>
            </w:r>
            <w:r w:rsidR="00EF56E5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2.7. Организация работы с талантливыми и одаренными детьми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2.7.1. Доля </w:t>
            </w:r>
            <w:proofErr w:type="gramStart"/>
            <w:r w:rsidRPr="005775CE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775CE">
              <w:rPr>
                <w:rFonts w:ascii="Times New Roman" w:eastAsia="Times New Roman" w:hAnsi="Times New Roman" w:cs="Times New Roman"/>
              </w:rPr>
              <w:t xml:space="preserve"> (от общего количества), охваченных исследовательской и проектной деятельностью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% x 0,2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F56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5775CE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5775CE">
              <w:rPr>
                <w:rFonts w:ascii="Times New Roman" w:eastAsia="Times New Roman" w:hAnsi="Times New Roman" w:cs="Times New Roman"/>
              </w:rPr>
              <w:t xml:space="preserve"> образовательной организации: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>за каждое место (командный или личный зачет)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FD6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>- областных: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>1 место -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9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764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5C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>2 место -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8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764EA3" w:rsidRDefault="00764EA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>3 место -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7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764EA3" w:rsidRDefault="00764EA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>- всероссийских: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764EA3" w:rsidRDefault="009B42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>1 место -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12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764EA3" w:rsidRDefault="00764EA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>2 место -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11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764EA3" w:rsidRDefault="00764EA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>3 место -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10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764EA3" w:rsidRDefault="00764EA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2.7.3. Доля обучающихся (от общего количества) - участников научно-практических конференций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F56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- областных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0.2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764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- всероссийских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0.5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1ED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- международных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0.6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1ED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5775CE"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 w:rsidRPr="005775CE">
              <w:rPr>
                <w:rFonts w:ascii="Times New Roman" w:eastAsia="Times New Roman" w:hAnsi="Times New Roman" w:cs="Times New Roman"/>
              </w:rPr>
              <w:t xml:space="preserve"> России, олимпиады и иных конкурсов, по итогам которых </w:t>
            </w:r>
            <w:r w:rsidRPr="005775CE">
              <w:rPr>
                <w:rFonts w:ascii="Times New Roman" w:eastAsia="Times New Roman" w:hAnsi="Times New Roman" w:cs="Times New Roman"/>
              </w:rPr>
              <w:lastRenderedPageBreak/>
              <w:t xml:space="preserve">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 w:rsidRPr="005775CE">
              <w:rPr>
                <w:rFonts w:ascii="Times New Roman" w:eastAsia="Times New Roman" w:hAnsi="Times New Roman" w:cs="Times New Roman"/>
              </w:rPr>
              <w:t>численности</w:t>
            </w:r>
            <w:proofErr w:type="gramEnd"/>
            <w:r w:rsidRPr="005775CE">
              <w:rPr>
                <w:rFonts w:ascii="Times New Roman" w:eastAsia="Times New Roman" w:hAnsi="Times New Roman" w:cs="Times New Roman"/>
              </w:rPr>
              <w:t xml:space="preserve"> обучающихся, в том числе: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регионального уровня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0,4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764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федерального уровня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0,6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764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международного уровня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0,8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764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F56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- районного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30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5775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- городского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40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1ED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- регионального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50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1ED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9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III. Показатели, отражающие инновационную активность образовательной организации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3.1. Экспериментальная и инновационная деятельность образовательной организации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>3.1.1. Наличие статуса: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F56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>- федеральной экспериментальной площадки;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20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1ED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>- региональной инновационной площадки (РИП)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10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F56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- базовой образовательной организации, региональной </w:t>
            </w:r>
            <w:proofErr w:type="spellStart"/>
            <w:r w:rsidRPr="00CF1EDD">
              <w:rPr>
                <w:rFonts w:ascii="Times New Roman" w:eastAsia="Times New Roman" w:hAnsi="Times New Roman" w:cs="Times New Roman"/>
              </w:rPr>
              <w:t>стажировочной</w:t>
            </w:r>
            <w:proofErr w:type="spellEnd"/>
            <w:r w:rsidRPr="00CF1EDD">
              <w:rPr>
                <w:rFonts w:ascii="Times New Roman" w:eastAsia="Times New Roman" w:hAnsi="Times New Roman" w:cs="Times New Roman"/>
              </w:rPr>
              <w:t xml:space="preserve"> площадки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10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F56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3.2. Инновационная активность педагогов образовательной организации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 w:rsidP="00764EA3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>3.2.1. Количество педагогических работников, получивших в 20</w:t>
            </w:r>
            <w:r w:rsidR="00764EA3">
              <w:rPr>
                <w:rFonts w:ascii="Times New Roman" w:eastAsia="Times New Roman" w:hAnsi="Times New Roman" w:cs="Times New Roman"/>
              </w:rPr>
              <w:t>21</w:t>
            </w:r>
            <w:r w:rsidRPr="00CF1EDD">
              <w:rPr>
                <w:rFonts w:ascii="Times New Roman" w:eastAsia="Times New Roman" w:hAnsi="Times New Roman" w:cs="Times New Roman"/>
              </w:rPr>
              <w:t xml:space="preserve"> учебном году премии, гранты: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>за каждого получателя: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- Премии Президента Российской Федерации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20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- Губернатора Волгоградской области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15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>- администраций муниципальных районов (городских округов)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15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1ED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>- гранты различных фондов и пр.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10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5775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3.2.2. </w:t>
            </w:r>
            <w:proofErr w:type="gramStart"/>
            <w:r w:rsidRPr="00CF1EDD">
              <w:rPr>
                <w:rFonts w:ascii="Times New Roman" w:eastAsia="Times New Roman" w:hAnsi="Times New Roman" w:cs="Times New Roman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организаций), членов жюри, судей:</w:t>
            </w:r>
            <w:proofErr w:type="gramEnd"/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регионального уровня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0.1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F56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всероссийского уровня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0.2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международного уровня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0.3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CF1EDD">
              <w:rPr>
                <w:rFonts w:ascii="Times New Roman" w:eastAsia="Times New Roman" w:hAnsi="Times New Roman" w:cs="Times New Roman"/>
              </w:rPr>
              <w:t>классный</w:t>
            </w:r>
            <w:proofErr w:type="spellEnd"/>
            <w:proofErr w:type="gramEnd"/>
            <w:r w:rsidRPr="00CF1EDD">
              <w:rPr>
                <w:rFonts w:ascii="Times New Roman" w:eastAsia="Times New Roman" w:hAnsi="Times New Roman" w:cs="Times New Roman"/>
              </w:rPr>
              <w:t>", "Вожатый года" и др.):</w:t>
            </w:r>
            <w:r w:rsidRPr="00CF1EDD">
              <w:rPr>
                <w:rFonts w:ascii="Times New Roman" w:eastAsia="Times New Roman" w:hAnsi="Times New Roman" w:cs="Times New Roman"/>
              </w:rPr>
              <w:br/>
              <w:t>- регионального уровня: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F56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0.6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0.5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3 место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% x 0.4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участие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5775CE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775CE">
              <w:rPr>
                <w:rFonts w:ascii="Times New Roman" w:eastAsia="Times New Roman" w:hAnsi="Times New Roman" w:cs="Times New Roman"/>
              </w:rPr>
              <w:t xml:space="preserve">% x 0.3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764EA3" w:rsidRDefault="009B42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- всероссийского уровня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0.10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1ED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0.9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1ED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3 место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0.8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1ED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участие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0.7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1ED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3.3. Организация работы по </w:t>
            </w:r>
            <w:r w:rsidRPr="00CF1EDD">
              <w:rPr>
                <w:rFonts w:ascii="Times New Roman" w:eastAsia="Times New Roman" w:hAnsi="Times New Roman" w:cs="Times New Roman"/>
              </w:rPr>
              <w:lastRenderedPageBreak/>
              <w:t xml:space="preserve">распространению эффективного педагогического опыта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lastRenderedPageBreak/>
              <w:t xml:space="preserve">3.4.1. Количество мероприятий (семинаров, конференций, </w:t>
            </w:r>
            <w:r w:rsidRPr="00CF1EDD">
              <w:rPr>
                <w:rFonts w:ascii="Times New Roman" w:eastAsia="Times New Roman" w:hAnsi="Times New Roman" w:cs="Times New Roman"/>
              </w:rPr>
              <w:lastRenderedPageBreak/>
              <w:t>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lastRenderedPageBreak/>
              <w:t xml:space="preserve">за каждое мероприятие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F56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- региональных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30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- всероссийских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40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- международных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50 баллов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764EA3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764EA3">
              <w:rPr>
                <w:rFonts w:ascii="Times New Roman" w:eastAsia="Times New Roman" w:hAnsi="Times New Roman" w:cs="Times New Roman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764EA3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764EA3" w:rsidRDefault="00EF56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764EA3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764EA3">
              <w:rPr>
                <w:rFonts w:ascii="Times New Roman" w:eastAsia="Times New Roman" w:hAnsi="Times New Roman" w:cs="Times New Roman"/>
              </w:rPr>
              <w:t xml:space="preserve">- региональном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764EA3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764EA3">
              <w:rPr>
                <w:rFonts w:ascii="Times New Roman" w:eastAsia="Times New Roman" w:hAnsi="Times New Roman" w:cs="Times New Roman"/>
              </w:rPr>
              <w:t xml:space="preserve">% x 0.3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764EA3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764EA3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764EA3">
              <w:rPr>
                <w:rFonts w:ascii="Times New Roman" w:eastAsia="Times New Roman" w:hAnsi="Times New Roman" w:cs="Times New Roman"/>
              </w:rPr>
              <w:t xml:space="preserve">- всероссийском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764EA3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764EA3">
              <w:rPr>
                <w:rFonts w:ascii="Times New Roman" w:eastAsia="Times New Roman" w:hAnsi="Times New Roman" w:cs="Times New Roman"/>
              </w:rPr>
              <w:t xml:space="preserve">% x 0.5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764EA3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- международном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0.6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42EF" w:rsidRPr="00CF1EDD">
        <w:trPr>
          <w:trHeight w:val="1"/>
        </w:trPr>
        <w:tc>
          <w:tcPr>
            <w:tcW w:w="9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IV. Показатели, отражающие степень инвестиционной привлекательности образовательной организации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4.1. Привлечение внебюджетных средств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4.1.1. Доля (от общего количества) </w:t>
            </w:r>
            <w:proofErr w:type="gramStart"/>
            <w:r w:rsidRPr="00CF1EDD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CF1EDD">
              <w:rPr>
                <w:rFonts w:ascii="Times New Roman" w:eastAsia="Times New Roman" w:hAnsi="Times New Roman" w:cs="Times New Roman"/>
              </w:rPr>
              <w:t xml:space="preserve"> образовательной организации, получающих платные образовательные услуги</w:t>
            </w:r>
            <w:r w:rsidRPr="00CF1ED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0.3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5775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F56E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4.1.2. Доля привлеченных средств (гранты, пожертвования и др.) в общем объеме финансирования образовательной организации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0.5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5775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F56E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9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V. Показатели, отражающие степень безопасности и сохранения здоровья </w:t>
            </w:r>
            <w:proofErr w:type="gramStart"/>
            <w:r w:rsidRPr="00CF1EDD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CF1EDD">
              <w:rPr>
                <w:rFonts w:ascii="Times New Roman" w:eastAsia="Times New Roman" w:hAnsi="Times New Roman" w:cs="Times New Roman"/>
              </w:rPr>
              <w:t xml:space="preserve"> в образовательной организации 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5.1. Сохранность жизни и здоровья учащихся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5.1.1. Количество случаев травматизма </w:t>
            </w:r>
            <w:proofErr w:type="gramStart"/>
            <w:r w:rsidRPr="00CF1EDD">
              <w:rPr>
                <w:rFonts w:ascii="Times New Roman" w:eastAsia="Times New Roman" w:hAnsi="Times New Roman" w:cs="Times New Roman"/>
              </w:rPr>
              <w:t>среди</w:t>
            </w:r>
            <w:proofErr w:type="gramEnd"/>
            <w:r w:rsidRPr="00CF1EDD">
              <w:rPr>
                <w:rFonts w:ascii="Times New Roman" w:eastAsia="Times New Roman" w:hAnsi="Times New Roman" w:cs="Times New Roman"/>
              </w:rPr>
              <w:t xml:space="preserve"> обучающихся в образовательной организации за прошедший учебный год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минус 10 баллов за каждый случай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5775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F56E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5.1.2. Количество случаев дорожно-транспортного травматизма, произошедших по вине обучающихся образовательной организации в прошедшем учебном году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минус 10 баллов за каждый случай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5775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F56E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B42EF" w:rsidRPr="00CF1EDD">
        <w:trPr>
          <w:trHeight w:val="1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9B4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5.1.3. Доля </w:t>
            </w:r>
            <w:proofErr w:type="gramStart"/>
            <w:r w:rsidRPr="00CF1EDD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CF1EDD">
              <w:rPr>
                <w:rFonts w:ascii="Times New Roman" w:eastAsia="Times New Roman" w:hAnsi="Times New Roman" w:cs="Times New Roman"/>
              </w:rPr>
              <w:t xml:space="preserve"> (от общего количества), обеспеченных горячим питанием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6393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eastAsia="Times New Roman" w:hAnsi="Times New Roman" w:cs="Times New Roman"/>
              </w:rPr>
              <w:t xml:space="preserve">% x 0,1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CF1EDD" w:rsidRDefault="00EF56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5,86</w:t>
            </w:r>
          </w:p>
        </w:tc>
      </w:tr>
      <w:tr w:rsidR="009B42EF" w:rsidRPr="00CF1EDD" w:rsidTr="007B61F8">
        <w:trPr>
          <w:trHeight w:val="65"/>
        </w:trPr>
        <w:tc>
          <w:tcPr>
            <w:tcW w:w="9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B42EF" w:rsidRPr="007B61F8" w:rsidRDefault="00E63935" w:rsidP="007B61F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61F8">
              <w:rPr>
                <w:rFonts w:ascii="Times New Roman" w:eastAsia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ИТОГО:  </w:t>
            </w:r>
            <w:r w:rsidR="007B61F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7B61F8">
              <w:rPr>
                <w:rFonts w:ascii="Times New Roman" w:eastAsia="Times New Roman" w:hAnsi="Times New Roman" w:cs="Times New Roman"/>
                <w:color w:val="FF0000"/>
              </w:rPr>
              <w:t xml:space="preserve">        </w:t>
            </w:r>
            <w:r w:rsidR="00EF56E5">
              <w:rPr>
                <w:rFonts w:ascii="Times New Roman" w:eastAsia="Times New Roman" w:hAnsi="Times New Roman" w:cs="Times New Roman"/>
                <w:color w:val="FF0000"/>
              </w:rPr>
              <w:t>562,06</w:t>
            </w:r>
            <w:bookmarkStart w:id="0" w:name="_GoBack"/>
            <w:bookmarkEnd w:id="0"/>
          </w:p>
        </w:tc>
      </w:tr>
    </w:tbl>
    <w:p w:rsidR="009B42EF" w:rsidRPr="00CF1EDD" w:rsidRDefault="009B42EF">
      <w:pPr>
        <w:jc w:val="center"/>
        <w:rPr>
          <w:rFonts w:ascii="Times New Roman" w:eastAsia="Times New Roman" w:hAnsi="Times New Roman" w:cs="Times New Roman"/>
        </w:rPr>
      </w:pPr>
    </w:p>
    <w:p w:rsidR="00CF1EDD" w:rsidRPr="00CF1EDD" w:rsidRDefault="00CF1EDD">
      <w:pPr>
        <w:jc w:val="center"/>
        <w:rPr>
          <w:rFonts w:ascii="Times New Roman" w:eastAsia="Times New Roman" w:hAnsi="Times New Roman" w:cs="Times New Roman"/>
        </w:rPr>
      </w:pPr>
      <w:r w:rsidRPr="00CF1EDD">
        <w:rPr>
          <w:rFonts w:ascii="Times New Roman" w:eastAsia="Times New Roman" w:hAnsi="Times New Roman" w:cs="Times New Roman"/>
        </w:rPr>
        <w:t xml:space="preserve">Директор                             </w:t>
      </w:r>
      <w:r w:rsidR="00BD6A15">
        <w:rPr>
          <w:rFonts w:ascii="Times New Roman" w:eastAsia="Times New Roman" w:hAnsi="Times New Roman" w:cs="Times New Roman"/>
        </w:rPr>
        <w:t>Пугачёва Л.Г.</w:t>
      </w:r>
    </w:p>
    <w:sectPr w:rsidR="00CF1EDD" w:rsidRPr="00CF1EDD" w:rsidSect="00F8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2EF"/>
    <w:rsid w:val="005775CE"/>
    <w:rsid w:val="0066048D"/>
    <w:rsid w:val="00764EA3"/>
    <w:rsid w:val="007B61F8"/>
    <w:rsid w:val="007D127F"/>
    <w:rsid w:val="009B42EF"/>
    <w:rsid w:val="00A8592F"/>
    <w:rsid w:val="00AF5410"/>
    <w:rsid w:val="00B87820"/>
    <w:rsid w:val="00BD6A15"/>
    <w:rsid w:val="00CF1EDD"/>
    <w:rsid w:val="00D21219"/>
    <w:rsid w:val="00E37C8C"/>
    <w:rsid w:val="00E63935"/>
    <w:rsid w:val="00EF56E5"/>
    <w:rsid w:val="00F87BBF"/>
    <w:rsid w:val="00F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MSI</cp:lastModifiedBy>
  <cp:revision>6</cp:revision>
  <cp:lastPrinted>2019-11-11T13:29:00Z</cp:lastPrinted>
  <dcterms:created xsi:type="dcterms:W3CDTF">2019-11-11T13:30:00Z</dcterms:created>
  <dcterms:modified xsi:type="dcterms:W3CDTF">2021-11-12T14:07:00Z</dcterms:modified>
</cp:coreProperties>
</file>